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55" w:rsidRPr="00CB1FF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B1FF5">
        <w:rPr>
          <w:rFonts w:ascii="Times New Roman" w:hAnsi="Times New Roman"/>
          <w:b/>
          <w:bCs/>
          <w:sz w:val="28"/>
          <w:szCs w:val="28"/>
        </w:rPr>
        <w:t>СОВЕТ РЕПИНСКОГО СЕЛЬСКОГО ПОСЕЛЕНИЯ</w:t>
      </w:r>
    </w:p>
    <w:p w:rsidR="00D73F55" w:rsidRPr="00CB1FF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FF5">
        <w:rPr>
          <w:rFonts w:ascii="Times New Roman" w:hAnsi="Times New Roman"/>
          <w:b/>
          <w:bCs/>
          <w:sz w:val="28"/>
          <w:szCs w:val="28"/>
        </w:rPr>
        <w:t xml:space="preserve">КАЛАЧИНСКОГО МУНИЦИПАЛЬНОГО РАЙОНА </w:t>
      </w:r>
    </w:p>
    <w:p w:rsidR="00D73F55" w:rsidRPr="00CB1FF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1FF5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D73F55" w:rsidRDefault="00D73F55" w:rsidP="00D73F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3F5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F5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73F5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F55" w:rsidRDefault="00CB1FF5" w:rsidP="00D73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D73F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11.2023</w:t>
      </w:r>
      <w:r w:rsidR="00D73F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73F55">
        <w:rPr>
          <w:rFonts w:ascii="Times New Roman" w:hAnsi="Times New Roman"/>
          <w:b/>
          <w:sz w:val="28"/>
          <w:szCs w:val="28"/>
        </w:rPr>
        <w:t xml:space="preserve">     № </w:t>
      </w:r>
      <w:r w:rsidR="008A79F1">
        <w:rPr>
          <w:rFonts w:ascii="Times New Roman" w:hAnsi="Times New Roman"/>
          <w:b/>
          <w:sz w:val="28"/>
          <w:szCs w:val="28"/>
        </w:rPr>
        <w:t>25</w:t>
      </w:r>
    </w:p>
    <w:p w:rsidR="00D73F55" w:rsidRDefault="00D73F55" w:rsidP="00D73F5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73F55" w:rsidRPr="00D73F55" w:rsidRDefault="00D73F55" w:rsidP="00D73F55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с. Репинка</w:t>
      </w:r>
    </w:p>
    <w:p w:rsidR="00D73F55" w:rsidRPr="00D73F55" w:rsidRDefault="00D73F55" w:rsidP="00D73F55">
      <w:pPr>
        <w:pStyle w:val="ConsPlusNormal"/>
        <w:ind w:firstLine="709"/>
        <w:jc w:val="both"/>
        <w:rPr>
          <w:sz w:val="28"/>
          <w:szCs w:val="28"/>
        </w:rPr>
      </w:pPr>
      <w:r w:rsidRPr="00D73F55">
        <w:rPr>
          <w:sz w:val="28"/>
          <w:szCs w:val="28"/>
        </w:rPr>
        <w:t xml:space="preserve">                      </w:t>
      </w:r>
    </w:p>
    <w:p w:rsidR="00D73F55" w:rsidRPr="00D73F55" w:rsidRDefault="00D73F55" w:rsidP="00FD48AA">
      <w:pPr>
        <w:pStyle w:val="ConsPlusNormal"/>
        <w:ind w:firstLine="709"/>
        <w:jc w:val="center"/>
        <w:rPr>
          <w:sz w:val="28"/>
          <w:szCs w:val="28"/>
        </w:rPr>
      </w:pPr>
      <w:r w:rsidRPr="00D73F55">
        <w:rPr>
          <w:sz w:val="28"/>
          <w:szCs w:val="28"/>
        </w:rPr>
        <w:t>О введении земельного налога</w:t>
      </w:r>
      <w:r w:rsidR="008A79F1">
        <w:rPr>
          <w:sz w:val="28"/>
          <w:szCs w:val="28"/>
        </w:rPr>
        <w:t xml:space="preserve"> </w:t>
      </w:r>
    </w:p>
    <w:p w:rsidR="00D73F55" w:rsidRPr="00D73F55" w:rsidRDefault="00D73F55" w:rsidP="00D73F55">
      <w:pPr>
        <w:pStyle w:val="ConsPlusNormal"/>
        <w:ind w:firstLine="709"/>
        <w:jc w:val="both"/>
        <w:rPr>
          <w:sz w:val="28"/>
          <w:szCs w:val="28"/>
        </w:rPr>
      </w:pP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>В соответствии с частью 1 статьи 132 Конституции Российской Федерации, руководствуясь пунктом 2</w:t>
      </w:r>
      <w:r>
        <w:rPr>
          <w:sz w:val="28"/>
          <w:szCs w:val="28"/>
        </w:rPr>
        <w:t xml:space="preserve"> статьи 387 Налогового кодекса </w:t>
      </w:r>
      <w:r w:rsidRPr="00D73F55">
        <w:rPr>
          <w:sz w:val="28"/>
          <w:szCs w:val="28"/>
        </w:rPr>
        <w:t>Российской Федерации, Федеральном зако</w:t>
      </w:r>
      <w:r>
        <w:rPr>
          <w:sz w:val="28"/>
          <w:szCs w:val="28"/>
        </w:rPr>
        <w:t xml:space="preserve">ном от 06.10.2003 № 131-ФЗ «Об </w:t>
      </w:r>
      <w:r w:rsidRPr="00D73F55">
        <w:rPr>
          <w:sz w:val="28"/>
          <w:szCs w:val="28"/>
        </w:rPr>
        <w:t>общих принципах организации местно</w:t>
      </w:r>
      <w:r>
        <w:rPr>
          <w:sz w:val="28"/>
          <w:szCs w:val="28"/>
        </w:rPr>
        <w:t xml:space="preserve">го самоуправления в Российской </w:t>
      </w:r>
      <w:r w:rsidRPr="00D73F5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дерации», Уставом Репинского сельского поселения Калачинского муниципального района </w:t>
      </w:r>
      <w:r w:rsidRPr="00D73F55">
        <w:rPr>
          <w:sz w:val="28"/>
          <w:szCs w:val="28"/>
        </w:rPr>
        <w:t xml:space="preserve">Омской области, Совет </w:t>
      </w:r>
      <w:r>
        <w:rPr>
          <w:sz w:val="28"/>
          <w:szCs w:val="28"/>
        </w:rPr>
        <w:t xml:space="preserve">Репинского сельского поселения Калачинского муниципального района </w:t>
      </w:r>
      <w:r w:rsidRPr="00D73F55">
        <w:rPr>
          <w:sz w:val="28"/>
          <w:szCs w:val="28"/>
        </w:rPr>
        <w:t>Омской области</w:t>
      </w:r>
    </w:p>
    <w:p w:rsid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</w:p>
    <w:p w:rsidR="00D73F55" w:rsidRPr="001151BF" w:rsidRDefault="00D73F55" w:rsidP="00D73F55">
      <w:pPr>
        <w:pStyle w:val="ConsPlusNormal"/>
        <w:ind w:firstLine="567"/>
        <w:jc w:val="center"/>
        <w:rPr>
          <w:b/>
          <w:sz w:val="28"/>
          <w:szCs w:val="28"/>
        </w:rPr>
      </w:pPr>
      <w:r w:rsidRPr="001151BF">
        <w:rPr>
          <w:b/>
          <w:sz w:val="28"/>
          <w:szCs w:val="28"/>
        </w:rPr>
        <w:t>РЕШИЛ: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3F55">
        <w:rPr>
          <w:sz w:val="28"/>
          <w:szCs w:val="28"/>
        </w:rPr>
        <w:t xml:space="preserve">Ввести земельный налог на территории </w:t>
      </w:r>
      <w:r>
        <w:rPr>
          <w:sz w:val="28"/>
          <w:szCs w:val="28"/>
        </w:rPr>
        <w:t xml:space="preserve">Репинского </w:t>
      </w:r>
      <w:r w:rsidRPr="00D73F5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</w:t>
      </w:r>
      <w:r w:rsidRPr="00D73F55">
        <w:rPr>
          <w:sz w:val="28"/>
          <w:szCs w:val="28"/>
        </w:rPr>
        <w:t xml:space="preserve">поселения Калачинского </w:t>
      </w:r>
      <w:r>
        <w:rPr>
          <w:sz w:val="28"/>
          <w:szCs w:val="28"/>
        </w:rPr>
        <w:t xml:space="preserve">муниципального </w:t>
      </w:r>
      <w:r w:rsidRPr="00D73F55">
        <w:rPr>
          <w:sz w:val="28"/>
          <w:szCs w:val="28"/>
        </w:rPr>
        <w:t>района Омской области.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3F55">
        <w:rPr>
          <w:sz w:val="28"/>
          <w:szCs w:val="28"/>
        </w:rPr>
        <w:t>Определить налоговые ставки в следующих размерах: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73F55">
        <w:rPr>
          <w:sz w:val="28"/>
          <w:szCs w:val="28"/>
        </w:rPr>
        <w:t xml:space="preserve">0,3 процента </w:t>
      </w:r>
      <w:r>
        <w:rPr>
          <w:sz w:val="28"/>
          <w:szCs w:val="28"/>
        </w:rPr>
        <w:t>в отношении земельных участков: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>- отнесенных к землям сельскохозяйствен</w:t>
      </w:r>
      <w:r>
        <w:rPr>
          <w:sz w:val="28"/>
          <w:szCs w:val="28"/>
        </w:rPr>
        <w:t xml:space="preserve">ного назначения или к землям в </w:t>
      </w:r>
      <w:r w:rsidRPr="00D73F55">
        <w:rPr>
          <w:sz w:val="28"/>
          <w:szCs w:val="28"/>
        </w:rPr>
        <w:t>составе зон сельскохозяйственного исполь</w:t>
      </w:r>
      <w:r>
        <w:rPr>
          <w:sz w:val="28"/>
          <w:szCs w:val="28"/>
        </w:rPr>
        <w:t xml:space="preserve">зования в населенных пунктах и </w:t>
      </w:r>
      <w:r w:rsidRPr="00D73F55">
        <w:rPr>
          <w:sz w:val="28"/>
          <w:szCs w:val="28"/>
        </w:rPr>
        <w:t>используемых для сель</w:t>
      </w:r>
      <w:r>
        <w:rPr>
          <w:sz w:val="28"/>
          <w:szCs w:val="28"/>
        </w:rPr>
        <w:t>скохозяйственного производства;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D73F55">
        <w:rPr>
          <w:sz w:val="28"/>
          <w:szCs w:val="28"/>
        </w:rPr>
        <w:t>- занятых жилищным фондо</w:t>
      </w:r>
      <w:r>
        <w:rPr>
          <w:sz w:val="28"/>
          <w:szCs w:val="28"/>
        </w:rPr>
        <w:t xml:space="preserve">м и (или) объектами инженерной </w:t>
      </w:r>
      <w:r w:rsidRPr="00D73F55">
        <w:rPr>
          <w:sz w:val="28"/>
          <w:szCs w:val="28"/>
        </w:rPr>
        <w:t>инфраструктуры  жилищно-коммуналь</w:t>
      </w:r>
      <w:r>
        <w:rPr>
          <w:sz w:val="28"/>
          <w:szCs w:val="28"/>
        </w:rPr>
        <w:t xml:space="preserve">ного комплекса (за исключением </w:t>
      </w:r>
      <w:r w:rsidRPr="00D73F55">
        <w:rPr>
          <w:sz w:val="28"/>
          <w:szCs w:val="28"/>
        </w:rPr>
        <w:t>части земельного участка, приходящейся на объект</w:t>
      </w:r>
      <w:r>
        <w:rPr>
          <w:sz w:val="28"/>
          <w:szCs w:val="28"/>
        </w:rPr>
        <w:t xml:space="preserve"> недвижимого имущества </w:t>
      </w:r>
      <w:r w:rsidRPr="00D73F55">
        <w:rPr>
          <w:sz w:val="28"/>
          <w:szCs w:val="28"/>
        </w:rPr>
        <w:t>не относящийся к жилищному фонду</w:t>
      </w:r>
      <w:r>
        <w:rPr>
          <w:sz w:val="28"/>
          <w:szCs w:val="28"/>
        </w:rPr>
        <w:t xml:space="preserve"> и (или) к объектам инженерной </w:t>
      </w:r>
      <w:r w:rsidRPr="00D73F55">
        <w:rPr>
          <w:sz w:val="28"/>
          <w:szCs w:val="28"/>
        </w:rPr>
        <w:t>инфраструктуры жилищно-коммунальног</w:t>
      </w:r>
      <w:r>
        <w:rPr>
          <w:sz w:val="28"/>
          <w:szCs w:val="28"/>
        </w:rPr>
        <w:t xml:space="preserve">о комплекса) или приобретенных </w:t>
      </w:r>
      <w:r w:rsidRPr="00D73F55">
        <w:rPr>
          <w:sz w:val="28"/>
          <w:szCs w:val="28"/>
        </w:rPr>
        <w:t>(предоставленных) для жилищного</w:t>
      </w:r>
      <w:r>
        <w:rPr>
          <w:sz w:val="28"/>
          <w:szCs w:val="28"/>
        </w:rPr>
        <w:t xml:space="preserve"> строительства (за исключением </w:t>
      </w:r>
      <w:r w:rsidRPr="00D73F55">
        <w:rPr>
          <w:sz w:val="28"/>
          <w:szCs w:val="28"/>
        </w:rPr>
        <w:t>земельных участков, приоб</w:t>
      </w:r>
      <w:r>
        <w:rPr>
          <w:sz w:val="28"/>
          <w:szCs w:val="28"/>
        </w:rPr>
        <w:t xml:space="preserve">ретенных (предоставленных) для </w:t>
      </w:r>
      <w:r w:rsidRPr="00D73F55">
        <w:rPr>
          <w:sz w:val="28"/>
          <w:szCs w:val="28"/>
        </w:rPr>
        <w:t>индивидуального жилищного</w:t>
      </w:r>
      <w:r>
        <w:rPr>
          <w:sz w:val="28"/>
          <w:szCs w:val="28"/>
        </w:rPr>
        <w:t xml:space="preserve"> строительства, используемых в </w:t>
      </w:r>
      <w:r w:rsidRPr="00D73F55">
        <w:rPr>
          <w:sz w:val="28"/>
          <w:szCs w:val="28"/>
        </w:rPr>
        <w:t>пре</w:t>
      </w:r>
      <w:r>
        <w:rPr>
          <w:sz w:val="28"/>
          <w:szCs w:val="28"/>
        </w:rPr>
        <w:t>дпринимательской деятельности);</w:t>
      </w:r>
      <w:proofErr w:type="gramEnd"/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>
        <w:rPr>
          <w:sz w:val="28"/>
          <w:szCs w:val="28"/>
        </w:rPr>
        <w:t xml:space="preserve">хозяйства, садоводства </w:t>
      </w:r>
      <w:r w:rsidRPr="00D73F55">
        <w:rPr>
          <w:sz w:val="28"/>
          <w:szCs w:val="28"/>
        </w:rPr>
        <w:t>или огородничества, а также земельны</w:t>
      </w:r>
      <w:r>
        <w:rPr>
          <w:sz w:val="28"/>
          <w:szCs w:val="28"/>
        </w:rPr>
        <w:t xml:space="preserve">х участков общего пользования, </w:t>
      </w:r>
      <w:r w:rsidRPr="00D73F55">
        <w:rPr>
          <w:sz w:val="28"/>
          <w:szCs w:val="28"/>
        </w:rPr>
        <w:t>предусмотренных Федеральным законом от</w:t>
      </w:r>
      <w:r>
        <w:rPr>
          <w:sz w:val="28"/>
          <w:szCs w:val="28"/>
        </w:rPr>
        <w:t xml:space="preserve"> 29 июля 2017 года № 217-ФЗ «О </w:t>
      </w:r>
      <w:r w:rsidRPr="00D73F55">
        <w:rPr>
          <w:sz w:val="28"/>
          <w:szCs w:val="28"/>
        </w:rPr>
        <w:t>ведении гражданами садоводства и огородн</w:t>
      </w:r>
      <w:r>
        <w:rPr>
          <w:sz w:val="28"/>
          <w:szCs w:val="28"/>
        </w:rPr>
        <w:t xml:space="preserve">ичества для собственных нужд и </w:t>
      </w:r>
      <w:r w:rsidRPr="00D73F55">
        <w:rPr>
          <w:sz w:val="28"/>
          <w:szCs w:val="28"/>
        </w:rPr>
        <w:t>о внесении изменений в отдельные з</w:t>
      </w:r>
      <w:r>
        <w:rPr>
          <w:sz w:val="28"/>
          <w:szCs w:val="28"/>
        </w:rPr>
        <w:t xml:space="preserve">аконодательные </w:t>
      </w:r>
      <w:r>
        <w:rPr>
          <w:sz w:val="28"/>
          <w:szCs w:val="28"/>
        </w:rPr>
        <w:lastRenderedPageBreak/>
        <w:t>акты Российской Федерации»;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>- ограниченных в обороте в со</w:t>
      </w:r>
      <w:r>
        <w:rPr>
          <w:sz w:val="28"/>
          <w:szCs w:val="28"/>
        </w:rPr>
        <w:t xml:space="preserve">ответствии с законодательством </w:t>
      </w:r>
      <w:r w:rsidRPr="00D73F55">
        <w:rPr>
          <w:sz w:val="28"/>
          <w:szCs w:val="28"/>
        </w:rPr>
        <w:t>Российской Федерации, предоставл</w:t>
      </w:r>
      <w:r>
        <w:rPr>
          <w:sz w:val="28"/>
          <w:szCs w:val="28"/>
        </w:rPr>
        <w:t>енных для обеспечения обороны, безопасности и таможенных нужд;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73F55">
        <w:rPr>
          <w:sz w:val="28"/>
          <w:szCs w:val="28"/>
        </w:rPr>
        <w:t>1,5 процента в отношении проч</w:t>
      </w:r>
      <w:r>
        <w:rPr>
          <w:sz w:val="28"/>
          <w:szCs w:val="28"/>
        </w:rPr>
        <w:t>их земельных участков.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3F55">
        <w:rPr>
          <w:sz w:val="28"/>
          <w:szCs w:val="28"/>
        </w:rPr>
        <w:t>Установить порядок уплаты земельно</w:t>
      </w:r>
      <w:r>
        <w:rPr>
          <w:sz w:val="28"/>
          <w:szCs w:val="28"/>
        </w:rPr>
        <w:t xml:space="preserve">го налога и авансовых платежей </w:t>
      </w:r>
      <w:r w:rsidRPr="00D73F55">
        <w:rPr>
          <w:sz w:val="28"/>
          <w:szCs w:val="28"/>
        </w:rPr>
        <w:t>по земельному налогу налог</w:t>
      </w:r>
      <w:r>
        <w:rPr>
          <w:sz w:val="28"/>
          <w:szCs w:val="28"/>
        </w:rPr>
        <w:t>оплательщиками – организациями: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>- налогоплательщики – организаци</w:t>
      </w:r>
      <w:r>
        <w:rPr>
          <w:sz w:val="28"/>
          <w:szCs w:val="28"/>
        </w:rPr>
        <w:t xml:space="preserve">и в течение налогового периода </w:t>
      </w:r>
      <w:r w:rsidRPr="00D73F55">
        <w:rPr>
          <w:sz w:val="28"/>
          <w:szCs w:val="28"/>
        </w:rPr>
        <w:t xml:space="preserve">уплачивают авансовые платежи по земельному </w:t>
      </w:r>
      <w:r>
        <w:rPr>
          <w:sz w:val="28"/>
          <w:szCs w:val="28"/>
        </w:rPr>
        <w:t xml:space="preserve">налогу. По истечении </w:t>
      </w:r>
      <w:r w:rsidRPr="00D73F55">
        <w:rPr>
          <w:sz w:val="28"/>
          <w:szCs w:val="28"/>
        </w:rPr>
        <w:t xml:space="preserve">налогового периода налогоплательщики </w:t>
      </w:r>
      <w:r>
        <w:rPr>
          <w:sz w:val="28"/>
          <w:szCs w:val="28"/>
        </w:rPr>
        <w:t xml:space="preserve">– организации уплачивают сумму </w:t>
      </w:r>
      <w:r w:rsidRPr="00D73F55">
        <w:rPr>
          <w:sz w:val="28"/>
          <w:szCs w:val="28"/>
        </w:rPr>
        <w:t>земельного налога, исчисленную в поря</w:t>
      </w:r>
      <w:r>
        <w:rPr>
          <w:sz w:val="28"/>
          <w:szCs w:val="28"/>
        </w:rPr>
        <w:t xml:space="preserve">дке, предусмотренном пунктом 5 </w:t>
      </w:r>
      <w:r w:rsidRPr="00D73F55">
        <w:rPr>
          <w:sz w:val="28"/>
          <w:szCs w:val="28"/>
        </w:rPr>
        <w:t>статьи 396 Налогового кодекса.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3F5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 решение Совета Репинского</w:t>
      </w:r>
      <w:r w:rsidRPr="00D73F55">
        <w:rPr>
          <w:sz w:val="28"/>
          <w:szCs w:val="28"/>
        </w:rPr>
        <w:t xml:space="preserve"> сельского поселения Калачинского </w:t>
      </w:r>
      <w:r>
        <w:rPr>
          <w:sz w:val="28"/>
          <w:szCs w:val="28"/>
        </w:rPr>
        <w:t xml:space="preserve">муниципального </w:t>
      </w:r>
      <w:r w:rsidRPr="00D73F55">
        <w:rPr>
          <w:sz w:val="28"/>
          <w:szCs w:val="28"/>
        </w:rPr>
        <w:t>района Омской обла</w:t>
      </w:r>
      <w:r w:rsidR="00543A55">
        <w:rPr>
          <w:sz w:val="28"/>
          <w:szCs w:val="28"/>
        </w:rPr>
        <w:t>сти от 29.11.2022</w:t>
      </w:r>
      <w:r>
        <w:rPr>
          <w:sz w:val="28"/>
          <w:szCs w:val="28"/>
        </w:rPr>
        <w:t xml:space="preserve"> № 40</w:t>
      </w:r>
      <w:r w:rsidR="00543A55">
        <w:rPr>
          <w:sz w:val="28"/>
          <w:szCs w:val="28"/>
        </w:rPr>
        <w:t xml:space="preserve"> «О земельном налоге на территории Репинского сельского поселения Калачинского муниципального района Омской области»</w:t>
      </w:r>
      <w:r>
        <w:rPr>
          <w:sz w:val="28"/>
          <w:szCs w:val="28"/>
        </w:rPr>
        <w:t>.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3F55">
        <w:rPr>
          <w:sz w:val="28"/>
          <w:szCs w:val="28"/>
        </w:rPr>
        <w:t>Настоящее решение вступает в силу с 1</w:t>
      </w:r>
      <w:r>
        <w:rPr>
          <w:sz w:val="28"/>
          <w:szCs w:val="28"/>
        </w:rPr>
        <w:t xml:space="preserve"> января 2024 года, но не ранее </w:t>
      </w:r>
      <w:r w:rsidRPr="00D73F55">
        <w:rPr>
          <w:sz w:val="28"/>
          <w:szCs w:val="28"/>
        </w:rPr>
        <w:t>чем по истечении одного месяца со дня его опубликования.</w:t>
      </w:r>
    </w:p>
    <w:p w:rsidR="00D73F55" w:rsidRDefault="00543A55" w:rsidP="00791F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р</w:t>
      </w:r>
      <w:r w:rsidR="00D73F55">
        <w:rPr>
          <w:rFonts w:ascii="Times New Roman" w:hAnsi="Times New Roman"/>
          <w:sz w:val="28"/>
          <w:szCs w:val="28"/>
        </w:rPr>
        <w:t xml:space="preserve">ешение в </w:t>
      </w:r>
      <w:r w:rsidR="00D73F55">
        <w:rPr>
          <w:rFonts w:ascii="Times New Roman" w:hAnsi="Times New Roman"/>
          <w:color w:val="000000"/>
          <w:spacing w:val="-1"/>
          <w:sz w:val="28"/>
          <w:szCs w:val="28"/>
        </w:rPr>
        <w:t xml:space="preserve">«Репинском муниципальном вестнике» и </w:t>
      </w:r>
      <w:r>
        <w:rPr>
          <w:rFonts w:ascii="Times New Roman" w:hAnsi="Times New Roman"/>
          <w:sz w:val="28"/>
          <w:szCs w:val="28"/>
        </w:rPr>
        <w:t>раз</w:t>
      </w:r>
      <w:r w:rsidR="00FA386B">
        <w:rPr>
          <w:rFonts w:ascii="Times New Roman" w:hAnsi="Times New Roman"/>
          <w:sz w:val="28"/>
          <w:szCs w:val="28"/>
        </w:rPr>
        <w:t xml:space="preserve">местить на официальном портале </w:t>
      </w:r>
      <w:proofErr w:type="spellStart"/>
      <w:r w:rsidR="00FA386B">
        <w:rPr>
          <w:rFonts w:ascii="Times New Roman" w:hAnsi="Times New Roman"/>
          <w:sz w:val="28"/>
          <w:szCs w:val="28"/>
        </w:rPr>
        <w:t>Госвеб</w:t>
      </w:r>
      <w:proofErr w:type="spellEnd"/>
      <w:r w:rsidR="00D73F55">
        <w:rPr>
          <w:rFonts w:ascii="Times New Roman" w:hAnsi="Times New Roman"/>
          <w:sz w:val="28"/>
          <w:szCs w:val="28"/>
        </w:rPr>
        <w:t xml:space="preserve"> </w:t>
      </w:r>
      <w:r w:rsidRPr="00543A55">
        <w:rPr>
          <w:rFonts w:ascii="Times New Roman" w:hAnsi="Times New Roman"/>
          <w:sz w:val="28"/>
          <w:szCs w:val="28"/>
        </w:rPr>
        <w:t>https://repinskogo-r52.gosweb.gosuslugi.ru/</w:t>
      </w:r>
      <w:r>
        <w:rPr>
          <w:rFonts w:ascii="Times New Roman" w:hAnsi="Times New Roman"/>
          <w:sz w:val="28"/>
          <w:szCs w:val="28"/>
        </w:rPr>
        <w:t>.</w:t>
      </w: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</w:p>
    <w:p w:rsidR="00D73F55" w:rsidRPr="00D73F55" w:rsidRDefault="00D73F55" w:rsidP="00D73F55">
      <w:pPr>
        <w:pStyle w:val="ConsPlusNormal"/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 xml:space="preserve"> </w:t>
      </w:r>
    </w:p>
    <w:p w:rsidR="00D73F55" w:rsidRDefault="00D73F55" w:rsidP="00D73F55">
      <w:pPr>
        <w:pStyle w:val="ConsPlusNormal"/>
        <w:jc w:val="both"/>
        <w:rPr>
          <w:sz w:val="28"/>
          <w:szCs w:val="28"/>
        </w:rPr>
      </w:pPr>
    </w:p>
    <w:p w:rsidR="00D73F55" w:rsidRPr="00CB1FF5" w:rsidRDefault="00D73F55" w:rsidP="00CB1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791FC4" w:rsidTr="00791FC4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91FC4" w:rsidRDefault="00791FC4">
            <w:pPr>
              <w:pStyle w:val="ConsPlusNormal"/>
              <w:ind w:right="6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председателя Совета Репинского сельского поселения </w:t>
            </w:r>
          </w:p>
          <w:p w:rsidR="00791FC4" w:rsidRDefault="00791FC4">
            <w:pPr>
              <w:pStyle w:val="ConsPlusNormal"/>
              <w:ind w:right="462"/>
              <w:jc w:val="both"/>
              <w:rPr>
                <w:sz w:val="28"/>
                <w:szCs w:val="28"/>
                <w:lang w:eastAsia="en-US"/>
              </w:rPr>
            </w:pPr>
          </w:p>
          <w:p w:rsidR="00791FC4" w:rsidRDefault="00791FC4">
            <w:pPr>
              <w:pStyle w:val="ConsPlusNormal"/>
              <w:ind w:right="60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В.Н. </w:t>
            </w:r>
            <w:proofErr w:type="spellStart"/>
            <w:r>
              <w:rPr>
                <w:sz w:val="28"/>
                <w:szCs w:val="28"/>
                <w:lang w:eastAsia="en-US"/>
              </w:rPr>
              <w:t>Калита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1FC4" w:rsidRDefault="00791FC4">
            <w:pPr>
              <w:pStyle w:val="ConsPlusNormal"/>
              <w:ind w:left="595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Репинского сельского поселения </w:t>
            </w:r>
          </w:p>
          <w:p w:rsidR="00791FC4" w:rsidRDefault="00791FC4">
            <w:pPr>
              <w:pStyle w:val="ConsPlusNormal"/>
              <w:ind w:left="59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791FC4" w:rsidRDefault="00791FC4">
            <w:pPr>
              <w:pStyle w:val="ConsPlusNormal"/>
              <w:ind w:left="595" w:right="56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Е.Н. Калачева</w:t>
            </w:r>
          </w:p>
        </w:tc>
      </w:tr>
    </w:tbl>
    <w:p w:rsidR="001F38DC" w:rsidRDefault="001F38DC"/>
    <w:sectPr w:rsidR="001F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B3"/>
    <w:rsid w:val="001151BF"/>
    <w:rsid w:val="00133E2F"/>
    <w:rsid w:val="001F38DC"/>
    <w:rsid w:val="004548B3"/>
    <w:rsid w:val="00543A55"/>
    <w:rsid w:val="006773AA"/>
    <w:rsid w:val="00791FC4"/>
    <w:rsid w:val="008A79F1"/>
    <w:rsid w:val="00CB1FF5"/>
    <w:rsid w:val="00D73F55"/>
    <w:rsid w:val="00FA386B"/>
    <w:rsid w:val="00FD48AA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5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F55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rsid w:val="00D73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F5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5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F55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rsid w:val="00D73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F5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2023-11-23T09:07:00Z</cp:lastPrinted>
  <dcterms:created xsi:type="dcterms:W3CDTF">2023-11-24T02:35:00Z</dcterms:created>
  <dcterms:modified xsi:type="dcterms:W3CDTF">2023-11-24T02:35:00Z</dcterms:modified>
</cp:coreProperties>
</file>